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楷体" w:hAnsi="楷体" w:eastAsia="楷体" w:cs="楷体"/>
        </w:rPr>
        <w:t>附件2</w:t>
      </w:r>
    </w:p>
    <w:p>
      <w:pPr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第九届云南省高校文化节“看照片 讲故事”大赛</w:t>
      </w:r>
    </w:p>
    <w:p>
      <w:pPr>
        <w:snapToGrid w:val="0"/>
        <w:spacing w:line="560" w:lineRule="exact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Cs w:val="32"/>
          <w:lang w:eastAsia="zh-CN"/>
        </w:rPr>
        <w:t>暨</w:t>
      </w:r>
      <w:r>
        <w:rPr>
          <w:rFonts w:hint="eastAsia" w:ascii="黑体" w:hAnsi="黑体" w:eastAsia="黑体" w:cs="黑体"/>
          <w:szCs w:val="32"/>
        </w:rPr>
        <w:t>“校园好网民”培育评选活动</w:t>
      </w:r>
      <w:r>
        <w:rPr>
          <w:rFonts w:hint="eastAsia" w:ascii="黑体" w:hAnsi="黑体" w:eastAsia="黑体" w:cs="黑体"/>
        </w:rPr>
        <w:t>专栏页面</w:t>
      </w:r>
    </w:p>
    <w:p>
      <w:pPr>
        <w:snapToGrid w:val="0"/>
        <w:spacing w:line="560" w:lineRule="exact"/>
        <w:jc w:val="center"/>
        <w:rPr>
          <w:rFonts w:hint="eastAsia" w:ascii="仿宋" w:hAnsi="仿宋" w:eastAsia="仿宋" w:cs="仿宋"/>
          <w:lang w:eastAsia="zh-CN"/>
        </w:rPr>
      </w:pPr>
    </w:p>
    <w:p>
      <w:pPr>
        <w:snapToGrid w:val="0"/>
        <w:spacing w:line="560" w:lineRule="exact"/>
        <w:ind w:firstLine="632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仿宋" w:hAnsi="仿宋" w:eastAsia="仿宋" w:cs="仿宋"/>
          <w:lang w:eastAsia="zh-CN"/>
        </w:rPr>
        <w:t>登录</w:t>
      </w:r>
      <w:r>
        <w:rPr>
          <w:rFonts w:hint="eastAsia" w:ascii="仿宋" w:hAnsi="仿宋" w:eastAsia="仿宋" w:cs="仿宋"/>
        </w:rPr>
        <w:t>云南手机台客户端，</w:t>
      </w:r>
      <w:r>
        <w:rPr>
          <w:rFonts w:hint="eastAsia" w:ascii="仿宋" w:hAnsi="仿宋" w:eastAsia="仿宋" w:cs="仿宋"/>
          <w:lang w:eastAsia="zh-CN"/>
        </w:rPr>
        <w:t>进入高校文化节专栏，即可观看赛事资料、初赛报名和高校展示等。</w:t>
      </w:r>
    </w:p>
    <w:p>
      <w:pPr>
        <w:snapToGrid w:val="0"/>
        <w:spacing w:line="480" w:lineRule="auto"/>
        <w:jc w:val="center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drawing>
          <wp:inline distT="0" distB="0" distL="0" distR="0">
            <wp:extent cx="3818890" cy="5721985"/>
            <wp:effectExtent l="0" t="0" r="10160" b="12065"/>
            <wp:docPr id="3" name="图片 1" descr="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webwxgetmsgimg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1561" cy="572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E285B"/>
    <w:rsid w:val="21F41D14"/>
    <w:rsid w:val="543E285B"/>
    <w:rsid w:val="78DA5074"/>
    <w:rsid w:val="7F95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书宋简体" w:hAnsi="Times New Roman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2019-05-10T07:01:00Z</dcterms:created>
  <dc:creator>用户戴敏</dc:creator>
  <cp:lastModifiedBy>用户大学生工作部</cp:lastModifiedBy>
  <dcterms:modified xsi:type="dcterms:W3CDTF">2019-05-15T01:13:25Z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