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b/>
          <w:sz w:val="24"/>
          <w:szCs w:val="24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  <w:t>云南农业职业技术学院心理微剧落实情况回执表</w:t>
      </w:r>
      <w:bookmarkEnd w:id="0"/>
    </w:p>
    <w:p>
      <w:pPr>
        <w:jc w:val="both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学院：       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年   月   日</w:t>
      </w:r>
    </w:p>
    <w:tbl>
      <w:tblPr>
        <w:tblStyle w:val="4"/>
        <w:tblW w:w="8715" w:type="dxa"/>
        <w:tblInd w:w="-1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2224"/>
        <w:gridCol w:w="3183"/>
        <w:gridCol w:w="22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715" w:type="dxa"/>
            <w:gridSpan w:val="4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落实部门：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309" w:type="dxa"/>
            <w:gridSpan w:val="2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3183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姓名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309" w:type="dxa"/>
            <w:gridSpan w:val="2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部门负责人</w:t>
            </w:r>
          </w:p>
        </w:tc>
        <w:tc>
          <w:tcPr>
            <w:tcW w:w="3183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309" w:type="dxa"/>
            <w:gridSpan w:val="2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具体联络人</w:t>
            </w:r>
          </w:p>
        </w:tc>
        <w:tc>
          <w:tcPr>
            <w:tcW w:w="3183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3" w:hRule="atLeast"/>
        </w:trPr>
        <w:tc>
          <w:tcPr>
            <w:tcW w:w="1085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落</w:t>
            </w: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实</w:t>
            </w: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情</w:t>
            </w: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况</w:t>
            </w:r>
          </w:p>
        </w:tc>
        <w:tc>
          <w:tcPr>
            <w:tcW w:w="7630" w:type="dxa"/>
            <w:gridSpan w:val="3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778F5"/>
    <w:rsid w:val="7417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2020-06-17T08:57:00Z</dcterms:created>
  <dc:creator>麽麽潇</dc:creator>
  <cp:lastModifiedBy>麽麽潇</cp:lastModifiedBy>
  <dcterms:modified xsi:type="dcterms:W3CDTF">2020-06-17T09:02:03Z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